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03" w:rsidRDefault="00134503" w:rsidP="00F0671C">
      <w:pPr>
        <w:pStyle w:val="Heading2"/>
        <w:spacing w:before="0" w:beforeAutospacing="0" w:after="0" w:afterAutospacing="0"/>
        <w:rPr>
          <w:rFonts w:asciiTheme="minorHAnsi" w:hAnsiTheme="minorHAnsi" w:cstheme="minorHAnsi"/>
          <w:sz w:val="22"/>
          <w:szCs w:val="22"/>
        </w:rPr>
      </w:pPr>
      <w:bookmarkStart w:id="0" w:name="_GoBack"/>
      <w:bookmarkEnd w:id="0"/>
    </w:p>
    <w:p w:rsidR="00134503" w:rsidRPr="00F0671C" w:rsidRDefault="00F0671C" w:rsidP="00F0671C">
      <w:pPr>
        <w:pStyle w:val="Heading2"/>
        <w:spacing w:before="0" w:beforeAutospacing="0" w:after="0" w:afterAutospacing="0"/>
        <w:jc w:val="center"/>
        <w:rPr>
          <w:rFonts w:asciiTheme="minorHAnsi" w:hAnsiTheme="minorHAnsi" w:cstheme="minorHAnsi"/>
          <w:szCs w:val="22"/>
        </w:rPr>
      </w:pPr>
      <w:r w:rsidRPr="00F0671C">
        <w:rPr>
          <w:rFonts w:asciiTheme="minorHAnsi" w:hAnsiTheme="minorHAnsi" w:cstheme="minorHAnsi"/>
          <w:szCs w:val="22"/>
        </w:rPr>
        <w:t>Protecting our Communities (Disaster Resilience) Program</w:t>
      </w:r>
    </w:p>
    <w:p w:rsidR="00F0671C" w:rsidRPr="00F0671C" w:rsidRDefault="00F0671C" w:rsidP="00F0671C">
      <w:pPr>
        <w:pStyle w:val="Heading2"/>
        <w:spacing w:before="0" w:beforeAutospacing="0" w:after="0" w:afterAutospacing="0"/>
        <w:jc w:val="center"/>
        <w:rPr>
          <w:rFonts w:asciiTheme="minorHAnsi" w:hAnsiTheme="minorHAnsi" w:cstheme="minorHAnsi"/>
          <w:szCs w:val="22"/>
        </w:rPr>
      </w:pPr>
      <w:r w:rsidRPr="00F0671C">
        <w:rPr>
          <w:rFonts w:asciiTheme="minorHAnsi" w:hAnsiTheme="minorHAnsi" w:cstheme="minorHAnsi"/>
          <w:szCs w:val="22"/>
        </w:rPr>
        <w:t>Fact Sheet</w:t>
      </w:r>
    </w:p>
    <w:p w:rsidR="00134503" w:rsidRPr="00134503" w:rsidRDefault="00134503" w:rsidP="00F0671C">
      <w:pPr>
        <w:pStyle w:val="Heading2"/>
        <w:spacing w:before="0" w:beforeAutospacing="0" w:after="0" w:afterAutospacing="0"/>
        <w:rPr>
          <w:rFonts w:asciiTheme="minorHAnsi" w:hAnsiTheme="minorHAnsi" w:cstheme="minorHAnsi"/>
          <w:sz w:val="22"/>
          <w:szCs w:val="22"/>
        </w:rPr>
      </w:pPr>
    </w:p>
    <w:p w:rsidR="00AD78BE" w:rsidRPr="00134503" w:rsidRDefault="00AD78BE" w:rsidP="00F0671C">
      <w:pPr>
        <w:pStyle w:val="Heading2"/>
        <w:spacing w:before="0" w:beforeAutospacing="0" w:after="0" w:afterAutospacing="0"/>
        <w:rPr>
          <w:rFonts w:asciiTheme="minorHAnsi" w:hAnsiTheme="minorHAnsi" w:cstheme="minorHAnsi"/>
          <w:sz w:val="22"/>
          <w:szCs w:val="22"/>
        </w:rPr>
      </w:pPr>
      <w:r w:rsidRPr="00134503">
        <w:rPr>
          <w:rFonts w:asciiTheme="minorHAnsi" w:hAnsiTheme="minorHAnsi" w:cstheme="minorHAnsi"/>
          <w:sz w:val="22"/>
          <w:szCs w:val="22"/>
        </w:rPr>
        <w:t>About the program</w:t>
      </w:r>
    </w:p>
    <w:p w:rsidR="009405DD" w:rsidRPr="00D76F6D" w:rsidRDefault="009405DD" w:rsidP="009405DD">
      <w:pPr>
        <w:shd w:val="clear" w:color="auto" w:fill="FFFFFF"/>
        <w:spacing w:after="100" w:afterAutospacing="1" w:line="240" w:lineRule="auto"/>
        <w:rPr>
          <w:rFonts w:eastAsia="Times New Roman" w:cstheme="minorHAnsi"/>
          <w:lang w:eastAsia="en-AU"/>
        </w:rPr>
      </w:pPr>
      <w:r w:rsidRPr="00D76F6D">
        <w:rPr>
          <w:rFonts w:eastAsia="Times New Roman" w:cstheme="minorHAnsi"/>
          <w:lang w:eastAsia="en-AU"/>
        </w:rPr>
        <w:t xml:space="preserve">The </w:t>
      </w:r>
      <w:r w:rsidRPr="00D76F6D">
        <w:rPr>
          <w:rFonts w:eastAsia="Times New Roman" w:cstheme="minorHAnsi"/>
          <w:b/>
          <w:lang w:eastAsia="en-AU"/>
        </w:rPr>
        <w:t>Protecting Our Communities (Disaster Resilience)</w:t>
      </w:r>
      <w:r w:rsidRPr="00D76F6D">
        <w:rPr>
          <w:rFonts w:eastAsia="Times New Roman" w:cstheme="minorHAnsi"/>
          <w:lang w:eastAsia="en-AU"/>
        </w:rPr>
        <w:t xml:space="preserve"> </w:t>
      </w:r>
      <w:r w:rsidR="00D76F6D" w:rsidRPr="00D76F6D">
        <w:rPr>
          <w:rFonts w:eastAsia="Times New Roman" w:cstheme="minorHAnsi"/>
          <w:lang w:eastAsia="en-AU"/>
        </w:rPr>
        <w:t xml:space="preserve">(POC) </w:t>
      </w:r>
      <w:r w:rsidRPr="00D76F6D">
        <w:rPr>
          <w:rFonts w:eastAsia="Times New Roman" w:cstheme="minorHAnsi"/>
          <w:lang w:eastAsia="en-AU"/>
        </w:rPr>
        <w:t xml:space="preserve">program will deliver important disaster resilience projects across Australia that have been identified by communities to improve their disaster resilience and preparedness for further disasters at the local level. The program will provide up to $34.2 million to deliver 30 projects.  </w:t>
      </w:r>
    </w:p>
    <w:p w:rsidR="00B45079" w:rsidRPr="00D76F6D" w:rsidRDefault="00B45079" w:rsidP="00F0671C">
      <w:pPr>
        <w:pStyle w:val="NormalWeb"/>
        <w:shd w:val="clear" w:color="auto" w:fill="FFFFFF"/>
        <w:spacing w:before="0" w:beforeAutospacing="0" w:after="0" w:afterAutospacing="0"/>
        <w:rPr>
          <w:rFonts w:asciiTheme="minorHAnsi" w:hAnsiTheme="minorHAnsi" w:cstheme="minorHAnsi"/>
          <w:sz w:val="22"/>
          <w:szCs w:val="22"/>
        </w:rPr>
      </w:pPr>
      <w:r w:rsidRPr="00D76F6D">
        <w:rPr>
          <w:rFonts w:asciiTheme="minorHAnsi" w:hAnsiTheme="minorHAnsi" w:cstheme="minorHAnsi"/>
          <w:sz w:val="22"/>
          <w:szCs w:val="22"/>
        </w:rPr>
        <w:t>The program will be delivered in two Tranches, with Tranche 1 open now.</w:t>
      </w:r>
    </w:p>
    <w:p w:rsidR="00F0671C" w:rsidRPr="00D76F6D" w:rsidRDefault="00F0671C" w:rsidP="00F0671C">
      <w:pPr>
        <w:spacing w:after="0" w:line="240" w:lineRule="auto"/>
        <w:rPr>
          <w:rFonts w:cstheme="minorHAnsi"/>
        </w:rPr>
      </w:pPr>
    </w:p>
    <w:p w:rsidR="00AD78BE" w:rsidRPr="00D76F6D" w:rsidRDefault="00AD78BE" w:rsidP="00F0671C">
      <w:pPr>
        <w:pStyle w:val="Heading2"/>
        <w:spacing w:before="0" w:beforeAutospacing="0" w:after="0" w:afterAutospacing="0"/>
        <w:rPr>
          <w:rFonts w:asciiTheme="minorHAnsi" w:hAnsiTheme="minorHAnsi" w:cstheme="minorHAnsi"/>
          <w:sz w:val="22"/>
          <w:szCs w:val="22"/>
        </w:rPr>
      </w:pPr>
      <w:r w:rsidRPr="00D76F6D">
        <w:rPr>
          <w:rFonts w:asciiTheme="minorHAnsi" w:hAnsiTheme="minorHAnsi" w:cstheme="minorHAnsi"/>
          <w:sz w:val="22"/>
          <w:szCs w:val="22"/>
        </w:rPr>
        <w:t>Some quick facts</w:t>
      </w:r>
    </w:p>
    <w:p w:rsidR="00AD78BE" w:rsidRPr="00D76F6D" w:rsidRDefault="00AD78BE" w:rsidP="00F27C0C">
      <w:pPr>
        <w:pStyle w:val="Normalbold"/>
        <w:spacing w:before="0" w:after="120" w:line="240" w:lineRule="auto"/>
        <w:ind w:left="2552" w:hanging="2552"/>
        <w:rPr>
          <w:rFonts w:asciiTheme="minorHAnsi" w:hAnsiTheme="minorHAnsi" w:cstheme="minorHAnsi"/>
          <w:b w:val="0"/>
        </w:rPr>
      </w:pPr>
      <w:r w:rsidRPr="00D76F6D">
        <w:rPr>
          <w:rFonts w:asciiTheme="minorHAnsi" w:hAnsiTheme="minorHAnsi" w:cstheme="minorHAnsi"/>
        </w:rPr>
        <w:t>Eligibility</w:t>
      </w:r>
      <w:r w:rsidRPr="00D76F6D">
        <w:rPr>
          <w:rFonts w:asciiTheme="minorHAnsi" w:hAnsiTheme="minorHAnsi" w:cstheme="minorHAnsi"/>
          <w:b w:val="0"/>
        </w:rPr>
        <w:tab/>
        <w:t xml:space="preserve">You can only apply for </w:t>
      </w:r>
      <w:proofErr w:type="gramStart"/>
      <w:r w:rsidRPr="00D76F6D">
        <w:rPr>
          <w:rFonts w:asciiTheme="minorHAnsi" w:hAnsiTheme="minorHAnsi" w:cstheme="minorHAnsi"/>
          <w:b w:val="0"/>
        </w:rPr>
        <w:t>an</w:t>
      </w:r>
      <w:proofErr w:type="gramEnd"/>
      <w:r w:rsidRPr="00D76F6D">
        <w:rPr>
          <w:rFonts w:asciiTheme="minorHAnsi" w:hAnsiTheme="minorHAnsi" w:cstheme="minorHAnsi"/>
          <w:b w:val="0"/>
        </w:rPr>
        <w:t xml:space="preserve"> </w:t>
      </w:r>
      <w:r w:rsidR="00F0671C" w:rsidRPr="00D76F6D">
        <w:rPr>
          <w:rFonts w:asciiTheme="minorHAnsi" w:hAnsiTheme="minorHAnsi" w:cstheme="minorHAnsi"/>
          <w:b w:val="0"/>
        </w:rPr>
        <w:t>POC</w:t>
      </w:r>
      <w:r w:rsidRPr="00D76F6D">
        <w:rPr>
          <w:rFonts w:asciiTheme="minorHAnsi" w:hAnsiTheme="minorHAnsi" w:cstheme="minorHAnsi"/>
          <w:b w:val="0"/>
        </w:rPr>
        <w:t xml:space="preserve"> grant if you have received an invitation by email from the Australian Government. You must satisfy all eligibility criteria per the guidelines to receive funding.</w:t>
      </w:r>
    </w:p>
    <w:p w:rsidR="00AD78BE" w:rsidRPr="00D76F6D" w:rsidRDefault="00AD78BE" w:rsidP="00F27C0C">
      <w:pPr>
        <w:pStyle w:val="Normalbold"/>
        <w:spacing w:before="0" w:after="120" w:line="240" w:lineRule="auto"/>
        <w:ind w:left="2552" w:hanging="2552"/>
        <w:rPr>
          <w:rFonts w:asciiTheme="minorHAnsi" w:hAnsiTheme="minorHAnsi" w:cstheme="minorHAnsi"/>
          <w:b w:val="0"/>
        </w:rPr>
      </w:pPr>
      <w:r w:rsidRPr="00D76F6D">
        <w:rPr>
          <w:rFonts w:asciiTheme="minorHAnsi" w:hAnsiTheme="minorHAnsi" w:cstheme="minorHAnsi"/>
        </w:rPr>
        <w:t>Closing Date</w:t>
      </w:r>
      <w:r w:rsidRPr="00D76F6D">
        <w:rPr>
          <w:rFonts w:asciiTheme="minorHAnsi" w:hAnsiTheme="minorHAnsi" w:cstheme="minorHAnsi"/>
          <w:b w:val="0"/>
        </w:rPr>
        <w:tab/>
        <w:t xml:space="preserve">Applications must be submitted </w:t>
      </w:r>
      <w:r w:rsidR="00F27C0C" w:rsidRPr="00D76F6D">
        <w:rPr>
          <w:rFonts w:asciiTheme="minorHAnsi" w:hAnsiTheme="minorHAnsi" w:cstheme="minorHAnsi"/>
          <w:b w:val="0"/>
        </w:rPr>
        <w:t xml:space="preserve">to us </w:t>
      </w:r>
      <w:r w:rsidRPr="00D76F6D">
        <w:rPr>
          <w:rFonts w:asciiTheme="minorHAnsi" w:hAnsiTheme="minorHAnsi" w:cstheme="minorHAnsi"/>
          <w:b w:val="0"/>
        </w:rPr>
        <w:t>within</w:t>
      </w:r>
      <w:r w:rsidR="00B45079" w:rsidRPr="00D76F6D">
        <w:rPr>
          <w:rFonts w:asciiTheme="minorHAnsi" w:hAnsiTheme="minorHAnsi" w:cstheme="minorHAnsi"/>
          <w:b w:val="0"/>
        </w:rPr>
        <w:t xml:space="preserve"> 10 working days</w:t>
      </w:r>
      <w:r w:rsidRPr="00D76F6D">
        <w:rPr>
          <w:rFonts w:asciiTheme="minorHAnsi" w:hAnsiTheme="minorHAnsi" w:cstheme="minorHAnsi"/>
          <w:b w:val="0"/>
        </w:rPr>
        <w:t xml:space="preserve"> of receiving your invitation to apply for the grant, including all supporting evidence.</w:t>
      </w:r>
    </w:p>
    <w:p w:rsidR="00AD78BE" w:rsidRPr="00D76F6D" w:rsidRDefault="00AD78BE" w:rsidP="00F27C0C">
      <w:pPr>
        <w:pStyle w:val="Normalbold"/>
        <w:spacing w:before="0" w:after="120" w:line="240" w:lineRule="auto"/>
        <w:ind w:left="2552" w:hanging="2552"/>
        <w:rPr>
          <w:rFonts w:asciiTheme="minorHAnsi" w:hAnsiTheme="minorHAnsi" w:cstheme="minorHAnsi"/>
          <w:b w:val="0"/>
        </w:rPr>
      </w:pPr>
      <w:r w:rsidRPr="00D76F6D">
        <w:rPr>
          <w:rFonts w:asciiTheme="minorHAnsi" w:hAnsiTheme="minorHAnsi" w:cstheme="minorHAnsi"/>
        </w:rPr>
        <w:t>Grant application</w:t>
      </w:r>
      <w:r w:rsidRPr="00D76F6D">
        <w:rPr>
          <w:rFonts w:asciiTheme="minorHAnsi" w:hAnsiTheme="minorHAnsi" w:cstheme="minorHAnsi"/>
        </w:rPr>
        <w:tab/>
      </w:r>
      <w:proofErr w:type="gramStart"/>
      <w:r w:rsidRPr="00D76F6D">
        <w:rPr>
          <w:rFonts w:asciiTheme="minorHAnsi" w:hAnsiTheme="minorHAnsi" w:cstheme="minorHAnsi"/>
          <w:b w:val="0"/>
        </w:rPr>
        <w:t>You</w:t>
      </w:r>
      <w:proofErr w:type="gramEnd"/>
      <w:r w:rsidRPr="00D76F6D">
        <w:rPr>
          <w:rFonts w:asciiTheme="minorHAnsi" w:hAnsiTheme="minorHAnsi" w:cstheme="minorHAnsi"/>
          <w:b w:val="0"/>
        </w:rPr>
        <w:t xml:space="preserve"> will be required to complete and submit a grant application to address the eligibility and assessment criteria for the election commitment to be confirmed.</w:t>
      </w:r>
    </w:p>
    <w:p w:rsidR="00AD78BE" w:rsidRPr="00D76F6D" w:rsidRDefault="00AD78BE" w:rsidP="00F27C0C">
      <w:pPr>
        <w:pStyle w:val="Normalbold"/>
        <w:spacing w:before="0" w:after="120" w:line="240" w:lineRule="auto"/>
        <w:ind w:left="2552" w:hanging="2552"/>
        <w:rPr>
          <w:rFonts w:asciiTheme="minorHAnsi" w:hAnsiTheme="minorHAnsi" w:cstheme="minorHAnsi"/>
          <w:b w:val="0"/>
        </w:rPr>
      </w:pPr>
      <w:r w:rsidRPr="00D76F6D">
        <w:rPr>
          <w:rFonts w:asciiTheme="minorHAnsi" w:hAnsiTheme="minorHAnsi" w:cstheme="minorHAnsi"/>
        </w:rPr>
        <w:t>Assessment</w:t>
      </w:r>
      <w:r w:rsidRPr="00D76F6D">
        <w:rPr>
          <w:rFonts w:asciiTheme="minorHAnsi" w:hAnsiTheme="minorHAnsi" w:cstheme="minorHAnsi"/>
        </w:rPr>
        <w:tab/>
      </w:r>
      <w:r w:rsidRPr="00D76F6D">
        <w:rPr>
          <w:rFonts w:asciiTheme="minorHAnsi" w:hAnsiTheme="minorHAnsi" w:cstheme="minorHAnsi"/>
          <w:b w:val="0"/>
        </w:rPr>
        <w:t>We assess all grant applications against the eligibility and assessment criteria and make recommendations to the Program Delegate.</w:t>
      </w:r>
    </w:p>
    <w:p w:rsidR="00AD78BE" w:rsidRPr="00D76F6D" w:rsidRDefault="00AD78BE" w:rsidP="00F27C0C">
      <w:pPr>
        <w:pStyle w:val="Normalbold"/>
        <w:spacing w:before="0" w:after="120" w:line="240" w:lineRule="auto"/>
        <w:ind w:left="2552" w:hanging="2552"/>
        <w:rPr>
          <w:rFonts w:asciiTheme="minorHAnsi" w:hAnsiTheme="minorHAnsi" w:cstheme="minorHAnsi"/>
          <w:b w:val="0"/>
        </w:rPr>
      </w:pPr>
      <w:r w:rsidRPr="00D76F6D">
        <w:rPr>
          <w:rFonts w:asciiTheme="minorHAnsi" w:hAnsiTheme="minorHAnsi" w:cstheme="minorHAnsi"/>
        </w:rPr>
        <w:t>Notification</w:t>
      </w:r>
      <w:r w:rsidRPr="00D76F6D">
        <w:rPr>
          <w:rFonts w:asciiTheme="minorHAnsi" w:hAnsiTheme="minorHAnsi" w:cstheme="minorHAnsi"/>
        </w:rPr>
        <w:tab/>
      </w:r>
      <w:r w:rsidRPr="00D76F6D">
        <w:rPr>
          <w:rFonts w:asciiTheme="minorHAnsi" w:hAnsiTheme="minorHAnsi" w:cstheme="minorHAnsi"/>
          <w:b w:val="0"/>
        </w:rPr>
        <w:t>We will notify both successful and unsuccessful applicants of the outcome of their application.</w:t>
      </w:r>
    </w:p>
    <w:p w:rsidR="00AD78BE" w:rsidRPr="00D76F6D" w:rsidRDefault="00AD78BE" w:rsidP="00F27C0C">
      <w:pPr>
        <w:pStyle w:val="Normalbold"/>
        <w:tabs>
          <w:tab w:val="left" w:pos="2730"/>
        </w:tabs>
        <w:spacing w:before="0" w:after="120" w:line="240" w:lineRule="auto"/>
        <w:ind w:left="2552" w:hanging="2552"/>
        <w:rPr>
          <w:rFonts w:asciiTheme="minorHAnsi" w:hAnsiTheme="minorHAnsi" w:cstheme="minorHAnsi"/>
          <w:b w:val="0"/>
        </w:rPr>
      </w:pPr>
      <w:r w:rsidRPr="00D76F6D">
        <w:rPr>
          <w:rFonts w:asciiTheme="minorHAnsi" w:hAnsiTheme="minorHAnsi" w:cstheme="minorHAnsi"/>
        </w:rPr>
        <w:t>Grant agreement</w:t>
      </w:r>
      <w:r w:rsidRPr="00D76F6D">
        <w:rPr>
          <w:rFonts w:asciiTheme="minorHAnsi" w:hAnsiTheme="minorHAnsi" w:cstheme="minorHAnsi"/>
        </w:rPr>
        <w:tab/>
      </w:r>
      <w:proofErr w:type="gramStart"/>
      <w:r w:rsidRPr="00D76F6D">
        <w:rPr>
          <w:rFonts w:asciiTheme="minorHAnsi" w:hAnsiTheme="minorHAnsi" w:cstheme="minorHAnsi"/>
          <w:b w:val="0"/>
        </w:rPr>
        <w:t>If</w:t>
      </w:r>
      <w:proofErr w:type="gramEnd"/>
      <w:r w:rsidRPr="00D76F6D">
        <w:rPr>
          <w:rFonts w:asciiTheme="minorHAnsi" w:hAnsiTheme="minorHAnsi" w:cstheme="minorHAnsi"/>
          <w:b w:val="0"/>
        </w:rPr>
        <w:t xml:space="preserve"> your application is successful, we will enter into a grant agreement with you.</w:t>
      </w:r>
    </w:p>
    <w:p w:rsidR="00AD78BE" w:rsidRPr="00D76F6D" w:rsidRDefault="00AD78BE" w:rsidP="00F27C0C">
      <w:pPr>
        <w:pStyle w:val="Normalbold"/>
        <w:tabs>
          <w:tab w:val="left" w:pos="2730"/>
        </w:tabs>
        <w:spacing w:before="0" w:after="120" w:line="240" w:lineRule="auto"/>
        <w:ind w:left="2552" w:hanging="2552"/>
        <w:rPr>
          <w:rFonts w:asciiTheme="minorHAnsi" w:hAnsiTheme="minorHAnsi" w:cstheme="minorHAnsi"/>
          <w:b w:val="0"/>
        </w:rPr>
      </w:pPr>
      <w:r w:rsidRPr="00D76F6D">
        <w:rPr>
          <w:rFonts w:asciiTheme="minorHAnsi" w:hAnsiTheme="minorHAnsi" w:cstheme="minorHAnsi"/>
        </w:rPr>
        <w:t>Delivery of Grant</w:t>
      </w:r>
      <w:r w:rsidRPr="00D76F6D">
        <w:rPr>
          <w:rFonts w:asciiTheme="minorHAnsi" w:hAnsiTheme="minorHAnsi" w:cstheme="minorHAnsi"/>
        </w:rPr>
        <w:tab/>
      </w:r>
      <w:r w:rsidRPr="00D76F6D">
        <w:rPr>
          <w:rFonts w:asciiTheme="minorHAnsi" w:hAnsiTheme="minorHAnsi" w:cstheme="minorHAnsi"/>
          <w:b w:val="0"/>
        </w:rPr>
        <w:t xml:space="preserve">You will undertake the activities outlined in the grant agreement to </w:t>
      </w:r>
      <w:proofErr w:type="gramStart"/>
      <w:r w:rsidRPr="00D76F6D">
        <w:rPr>
          <w:rFonts w:asciiTheme="minorHAnsi" w:hAnsiTheme="minorHAnsi" w:cstheme="minorHAnsi"/>
          <w:b w:val="0"/>
        </w:rPr>
        <w:t>deliver</w:t>
      </w:r>
      <w:proofErr w:type="gramEnd"/>
      <w:r w:rsidRPr="00D76F6D">
        <w:rPr>
          <w:rFonts w:asciiTheme="minorHAnsi" w:hAnsiTheme="minorHAnsi" w:cstheme="minorHAnsi"/>
          <w:b w:val="0"/>
        </w:rPr>
        <w:t xml:space="preserve"> the project and we will monitor your progress and make payments when project requirements are being met.</w:t>
      </w:r>
    </w:p>
    <w:p w:rsidR="00F27C0C" w:rsidRPr="00D76F6D" w:rsidRDefault="00AD78BE" w:rsidP="00F27C0C">
      <w:pPr>
        <w:pStyle w:val="Normalbold"/>
        <w:tabs>
          <w:tab w:val="left" w:pos="2730"/>
        </w:tabs>
        <w:spacing w:before="0" w:after="120" w:line="240" w:lineRule="auto"/>
        <w:ind w:left="2552" w:hanging="2552"/>
        <w:rPr>
          <w:rFonts w:asciiTheme="minorHAnsi" w:hAnsiTheme="minorHAnsi" w:cstheme="minorHAnsi"/>
          <w:b w:val="0"/>
        </w:rPr>
      </w:pPr>
      <w:r w:rsidRPr="00D76F6D">
        <w:rPr>
          <w:rFonts w:asciiTheme="minorHAnsi" w:hAnsiTheme="minorHAnsi" w:cstheme="minorHAnsi"/>
        </w:rPr>
        <w:t>Grant Period</w:t>
      </w:r>
      <w:r w:rsidRPr="00D76F6D">
        <w:rPr>
          <w:rFonts w:asciiTheme="minorHAnsi" w:hAnsiTheme="minorHAnsi" w:cstheme="minorHAnsi"/>
          <w:b w:val="0"/>
        </w:rPr>
        <w:tab/>
      </w:r>
      <w:proofErr w:type="gramStart"/>
      <w:r w:rsidRPr="00D76F6D">
        <w:rPr>
          <w:rFonts w:asciiTheme="minorHAnsi" w:hAnsiTheme="minorHAnsi" w:cstheme="minorHAnsi"/>
          <w:b w:val="0"/>
        </w:rPr>
        <w:t>You</w:t>
      </w:r>
      <w:proofErr w:type="gramEnd"/>
      <w:r w:rsidRPr="00D76F6D">
        <w:rPr>
          <w:rFonts w:asciiTheme="minorHAnsi" w:hAnsiTheme="minorHAnsi" w:cstheme="minorHAnsi"/>
          <w:b w:val="0"/>
        </w:rPr>
        <w:t xml:space="preserve"> must complete your project by the project end date specified in your grant agreement. </w:t>
      </w:r>
    </w:p>
    <w:p w:rsidR="00F27C0C" w:rsidRDefault="00F27C0C" w:rsidP="00F27C0C">
      <w:pPr>
        <w:pStyle w:val="Normalbold"/>
        <w:tabs>
          <w:tab w:val="left" w:pos="2730"/>
        </w:tabs>
        <w:spacing w:before="0" w:after="120" w:line="240" w:lineRule="auto"/>
        <w:ind w:left="2552" w:hanging="2552"/>
        <w:rPr>
          <w:rFonts w:asciiTheme="minorHAnsi" w:hAnsiTheme="minorHAnsi" w:cstheme="minorHAnsi"/>
        </w:rPr>
      </w:pPr>
    </w:p>
    <w:p w:rsidR="00AD78BE" w:rsidRPr="00134503" w:rsidRDefault="00AD78BE" w:rsidP="00F27C0C">
      <w:pPr>
        <w:pStyle w:val="Normalbold"/>
        <w:tabs>
          <w:tab w:val="left" w:pos="2730"/>
        </w:tabs>
        <w:spacing w:before="0" w:after="120" w:line="240" w:lineRule="auto"/>
        <w:ind w:left="2552" w:hanging="2552"/>
        <w:rPr>
          <w:rFonts w:asciiTheme="minorHAnsi" w:hAnsiTheme="minorHAnsi" w:cstheme="minorHAnsi"/>
        </w:rPr>
      </w:pPr>
      <w:r w:rsidRPr="00134503">
        <w:rPr>
          <w:rFonts w:asciiTheme="minorHAnsi" w:hAnsiTheme="minorHAnsi" w:cstheme="minorHAnsi"/>
        </w:rPr>
        <w:t>Further information</w:t>
      </w:r>
    </w:p>
    <w:p w:rsidR="00AD78BE" w:rsidRDefault="00AD78BE" w:rsidP="00F0671C">
      <w:pPr>
        <w:pStyle w:val="Normalitalics"/>
        <w:spacing w:before="0" w:after="0" w:line="240" w:lineRule="auto"/>
        <w:rPr>
          <w:rFonts w:asciiTheme="minorHAnsi" w:hAnsiTheme="minorHAnsi" w:cstheme="minorHAnsi"/>
          <w:i w:val="0"/>
          <w:color w:val="323E4F" w:themeColor="text2" w:themeShade="BF"/>
        </w:rPr>
      </w:pPr>
      <w:r w:rsidRPr="00134503">
        <w:rPr>
          <w:rFonts w:asciiTheme="minorHAnsi" w:hAnsiTheme="minorHAnsi" w:cstheme="minorHAnsi"/>
          <w:i w:val="0"/>
          <w:color w:val="323E4F" w:themeColor="text2" w:themeShade="BF"/>
        </w:rPr>
        <w:t>This fact sheet is intended to complement our Guidelines for this program. Please read the guidelines as well as this fact sheet prior to contacting us.</w:t>
      </w:r>
    </w:p>
    <w:p w:rsidR="00F27C0C" w:rsidRPr="00134503" w:rsidRDefault="00F27C0C" w:rsidP="00F0671C">
      <w:pPr>
        <w:pStyle w:val="Normalitalics"/>
        <w:spacing w:before="0" w:after="0" w:line="240" w:lineRule="auto"/>
        <w:rPr>
          <w:rFonts w:asciiTheme="minorHAnsi" w:hAnsiTheme="minorHAnsi" w:cstheme="minorHAnsi"/>
          <w:i w:val="0"/>
          <w:color w:val="323E4F" w:themeColor="text2" w:themeShade="BF"/>
        </w:rPr>
      </w:pPr>
    </w:p>
    <w:p w:rsidR="00AD78BE" w:rsidRPr="00134503" w:rsidRDefault="00AD78BE" w:rsidP="00F0671C">
      <w:pPr>
        <w:spacing w:after="0" w:line="240" w:lineRule="auto"/>
        <w:rPr>
          <w:rFonts w:cstheme="minorHAnsi"/>
        </w:rPr>
      </w:pPr>
      <w:r w:rsidRPr="00134503">
        <w:rPr>
          <w:rFonts w:cstheme="minorHAnsi"/>
          <w:color w:val="323E4F" w:themeColor="text2" w:themeShade="BF"/>
        </w:rPr>
        <w:t xml:space="preserve">If you have any questions, </w:t>
      </w:r>
      <w:r w:rsidR="00B45079">
        <w:rPr>
          <w:rFonts w:cstheme="minorHAnsi"/>
          <w:color w:val="323E4F" w:themeColor="text2" w:themeShade="BF"/>
        </w:rPr>
        <w:t xml:space="preserve">please </w:t>
      </w:r>
      <w:r w:rsidRPr="00134503">
        <w:rPr>
          <w:rFonts w:cstheme="minorHAnsi"/>
          <w:color w:val="323E4F" w:themeColor="text2" w:themeShade="BF"/>
        </w:rPr>
        <w:t xml:space="preserve">contact us via phone on </w:t>
      </w:r>
      <w:r w:rsidR="00B45079" w:rsidRPr="00B45079">
        <w:rPr>
          <w:rFonts w:cstheme="minorHAnsi"/>
          <w:color w:val="323E4F" w:themeColor="text2" w:themeShade="BF"/>
        </w:rPr>
        <w:t xml:space="preserve">0482 655 902 </w:t>
      </w:r>
      <w:r w:rsidRPr="00134503">
        <w:rPr>
          <w:rFonts w:cstheme="minorHAnsi"/>
          <w:color w:val="323E4F" w:themeColor="text2" w:themeShade="BF"/>
        </w:rPr>
        <w:t xml:space="preserve">or by email at </w:t>
      </w:r>
      <w:hyperlink r:id="rId10" w:history="1">
        <w:r w:rsidR="00F27C0C" w:rsidRPr="00DD4B38">
          <w:rPr>
            <w:rStyle w:val="Hyperlink"/>
            <w:rFonts w:cstheme="minorHAnsi"/>
          </w:rPr>
          <w:t>RegionalPrograms@nema.gov.au</w:t>
        </w:r>
      </w:hyperlink>
      <w:r w:rsidRPr="00134503">
        <w:rPr>
          <w:rFonts w:cstheme="minorHAnsi"/>
          <w:color w:val="323E4F" w:themeColor="text2" w:themeShade="BF"/>
        </w:rPr>
        <w:t>.</w:t>
      </w:r>
    </w:p>
    <w:sectPr w:rsidR="00AD78BE" w:rsidRPr="001345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91" w:rsidRDefault="004D2891" w:rsidP="004D2891">
      <w:pPr>
        <w:spacing w:after="0" w:line="240" w:lineRule="auto"/>
      </w:pPr>
      <w:r>
        <w:separator/>
      </w:r>
    </w:p>
  </w:endnote>
  <w:endnote w:type="continuationSeparator" w:id="0">
    <w:p w:rsidR="004D2891" w:rsidRDefault="004D2891" w:rsidP="004D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91" w:rsidRDefault="004D2891" w:rsidP="004D2891">
      <w:pPr>
        <w:spacing w:after="0" w:line="240" w:lineRule="auto"/>
      </w:pPr>
      <w:r>
        <w:separator/>
      </w:r>
    </w:p>
  </w:footnote>
  <w:footnote w:type="continuationSeparator" w:id="0">
    <w:p w:rsidR="004D2891" w:rsidRDefault="004D2891" w:rsidP="004D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91" w:rsidRDefault="004D2891">
    <w:pPr>
      <w:pStyle w:val="Header"/>
    </w:pPr>
    <w:r>
      <w:rPr>
        <w:noProof/>
        <w:lang w:eastAsia="en-AU"/>
      </w:rPr>
      <w:drawing>
        <wp:inline distT="0" distB="0" distL="0" distR="0">
          <wp:extent cx="1127760" cy="853440"/>
          <wp:effectExtent l="0" t="0" r="0" b="3810"/>
          <wp:docPr id="1" name="Picture 1" descr="NEMA_OFFICAL-GOVT-LOGO-(CENTRE)_BLACK-(PRINT-2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A_OFFICAL-GOVT-LOGO-(CENTRE)_BLACK-(PRINT-20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53440"/>
                  </a:xfrm>
                  <a:prstGeom prst="rect">
                    <a:avLst/>
                  </a:prstGeom>
                  <a:noFill/>
                  <a:ln>
                    <a:noFill/>
                  </a:ln>
                </pic:spPr>
              </pic:pic>
            </a:graphicData>
          </a:graphic>
        </wp:inline>
      </w:drawing>
    </w:r>
    <w:r>
      <w:rPr>
        <w:noProof/>
        <w:lang w:eastAsia="en-AU"/>
      </w:rPr>
      <w:drawing>
        <wp:anchor distT="0" distB="0" distL="114300" distR="114300" simplePos="0" relativeHeight="251659264" behindDoc="1" locked="1" layoutInCell="1" allowOverlap="0" wp14:anchorId="49411E5B" wp14:editId="6236734E">
          <wp:simplePos x="0" y="0"/>
          <wp:positionH relativeFrom="page">
            <wp:posOffset>5080</wp:posOffset>
          </wp:positionH>
          <wp:positionV relativeFrom="page">
            <wp:align>top</wp:align>
          </wp:positionV>
          <wp:extent cx="7588250" cy="1073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_ONE-PAGE-LANDSCAPE_A4.png"/>
                  <pic:cNvPicPr/>
                </pic:nvPicPr>
                <pic:blipFill>
                  <a:blip r:embed="rId2">
                    <a:extLst>
                      <a:ext uri="{28A0092B-C50C-407E-A947-70E740481C1C}">
                        <a14:useLocalDpi xmlns:a14="http://schemas.microsoft.com/office/drawing/2010/main" val="0"/>
                      </a:ext>
                    </a:extLst>
                  </a:blip>
                  <a:stretch>
                    <a:fillRect/>
                  </a:stretch>
                </pic:blipFill>
                <pic:spPr>
                  <a:xfrm>
                    <a:off x="0" y="0"/>
                    <a:ext cx="7588250" cy="1073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2756"/>
    <w:multiLevelType w:val="hybridMultilevel"/>
    <w:tmpl w:val="513A850A"/>
    <w:lvl w:ilvl="0" w:tplc="5112A3F8">
      <w:start w:val="1"/>
      <w:numFmt w:val="bullet"/>
      <w:pStyle w:val="Listparagraphbullets"/>
      <w:lvlText w:val=""/>
      <w:lvlJc w:val="left"/>
      <w:pPr>
        <w:ind w:left="360" w:hanging="360"/>
      </w:pPr>
      <w:rPr>
        <w:rFonts w:ascii="Symbol" w:hAnsi="Symbol" w:hint="default"/>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827E7D"/>
    <w:multiLevelType w:val="hybridMultilevel"/>
    <w:tmpl w:val="79D0BA36"/>
    <w:lvl w:ilvl="0" w:tplc="446AE6B6">
      <w:start w:val="1"/>
      <w:numFmt w:val="bullet"/>
      <w:pStyle w:val="Listparagraphbulletssecondlevel"/>
      <w:lvlText w:val=""/>
      <w:lvlJc w:val="left"/>
      <w:pPr>
        <w:ind w:left="927" w:hanging="360"/>
      </w:pPr>
      <w:rPr>
        <w:rFonts w:ascii="Symbol" w:hAnsi="Symbol" w:hint="default"/>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91"/>
    <w:rsid w:val="00134503"/>
    <w:rsid w:val="004D2891"/>
    <w:rsid w:val="005A3BDD"/>
    <w:rsid w:val="00633774"/>
    <w:rsid w:val="009405DD"/>
    <w:rsid w:val="00A21463"/>
    <w:rsid w:val="00AD78BE"/>
    <w:rsid w:val="00B45079"/>
    <w:rsid w:val="00D21E38"/>
    <w:rsid w:val="00D76F6D"/>
    <w:rsid w:val="00F0671C"/>
    <w:rsid w:val="00F2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973EB-D3A2-4D99-B69F-964206E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91"/>
  </w:style>
  <w:style w:type="paragraph" w:styleId="Heading1">
    <w:name w:val="heading 1"/>
    <w:basedOn w:val="Normal"/>
    <w:next w:val="Normal"/>
    <w:link w:val="Heading1Char"/>
    <w:uiPriority w:val="9"/>
    <w:qFormat/>
    <w:rsid w:val="00AD7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289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89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4D2891"/>
    <w:rPr>
      <w:color w:val="0563C1" w:themeColor="hyperlink"/>
      <w:u w:val="single"/>
    </w:rPr>
  </w:style>
  <w:style w:type="paragraph" w:customStyle="1" w:styleId="Tablerowcolumnheading">
    <w:name w:val="Table row/column heading"/>
    <w:basedOn w:val="Normal"/>
    <w:next w:val="Normal"/>
    <w:rsid w:val="004D2891"/>
    <w:pPr>
      <w:shd w:val="clear" w:color="auto" w:fill="081E3E"/>
      <w:spacing w:before="60" w:after="60" w:line="240" w:lineRule="auto"/>
    </w:pPr>
    <w:rPr>
      <w:rFonts w:ascii="Calibri" w:hAnsi="Calibri"/>
      <w:b/>
      <w:color w:val="FFFFFF" w:themeColor="background1"/>
      <w:szCs w:val="20"/>
    </w:rPr>
  </w:style>
  <w:style w:type="table" w:customStyle="1" w:styleId="DefaultTable11">
    <w:name w:val="Default Table 11"/>
    <w:basedOn w:val="TableNormal"/>
    <w:uiPriority w:val="99"/>
    <w:rsid w:val="004D2891"/>
    <w:pPr>
      <w:spacing w:before="80" w:after="80" w:line="240" w:lineRule="auto"/>
    </w:pPr>
    <w:rPr>
      <w:color w:val="000000"/>
      <w:sz w:val="20"/>
      <w:szCs w:val="20"/>
    </w:rPr>
    <w:tblPr>
      <w:tblStyleRowBandSize w:val="1"/>
      <w:tblStyleColBandSize w:val="1"/>
      <w:tblBorders>
        <w:top w:val="single" w:sz="4" w:space="0" w:color="4BB3B5"/>
        <w:bottom w:val="single" w:sz="4" w:space="0" w:color="4BB3B5"/>
        <w:insideH w:val="single" w:sz="4" w:space="0" w:color="4BB3B5"/>
      </w:tblBorders>
    </w:tblPr>
    <w:tblStylePr w:type="firstRow">
      <w:rPr>
        <w:b/>
        <w:color w:val="FFFFFF"/>
      </w:rPr>
      <w:tblPr/>
      <w:trPr>
        <w:tblHeader/>
      </w:trPr>
      <w:tcPr>
        <w:tcBorders>
          <w:top w:val="nil"/>
          <w:bottom w:val="nil"/>
        </w:tcBorders>
        <w:shd w:val="clear" w:color="auto" w:fill="081E3E"/>
      </w:tcPr>
    </w:tblStylePr>
    <w:tblStylePr w:type="lastRow">
      <w:rPr>
        <w:b/>
      </w:rPr>
      <w:tblPr/>
      <w:tcPr>
        <w:shd w:val="clear" w:color="auto" w:fill="F2F6E8"/>
      </w:tcPr>
    </w:tblStylePr>
    <w:tblStylePr w:type="firstCol">
      <w:rPr>
        <w:b/>
      </w:rPr>
    </w:tblStylePr>
    <w:tblStylePr w:type="band2Vert">
      <w:tblPr/>
      <w:tcPr>
        <w:shd w:val="clear" w:color="auto" w:fill="F2F2F2"/>
      </w:tcPr>
    </w:tblStylePr>
    <w:tblStylePr w:type="band2Horz">
      <w:tblPr/>
      <w:tcPr>
        <w:shd w:val="clear" w:color="auto" w:fill="F2F2F2"/>
      </w:tcPr>
    </w:tblStylePr>
  </w:style>
  <w:style w:type="paragraph" w:customStyle="1" w:styleId="Listparagraphbullets">
    <w:name w:val="List paragraph—bullets"/>
    <w:basedOn w:val="ListParagraph"/>
    <w:qFormat/>
    <w:rsid w:val="004D2891"/>
    <w:pPr>
      <w:numPr>
        <w:numId w:val="1"/>
      </w:numPr>
      <w:tabs>
        <w:tab w:val="num" w:pos="360"/>
      </w:tabs>
      <w:spacing w:line="240" w:lineRule="auto"/>
      <w:ind w:left="567" w:hanging="567"/>
    </w:pPr>
    <w:rPr>
      <w:rFonts w:ascii="Calibri" w:hAnsi="Calibri"/>
      <w:lang w:eastAsia="zh-TW"/>
    </w:rPr>
  </w:style>
  <w:style w:type="paragraph" w:customStyle="1" w:styleId="Listparagraphbulletssecondlevel">
    <w:name w:val="List paragraph—bullets—second level"/>
    <w:basedOn w:val="Normal"/>
    <w:autoRedefine/>
    <w:qFormat/>
    <w:rsid w:val="004D2891"/>
    <w:pPr>
      <w:numPr>
        <w:numId w:val="2"/>
      </w:numPr>
      <w:spacing w:line="240" w:lineRule="auto"/>
      <w:ind w:left="1134" w:hanging="567"/>
      <w:contextualSpacing/>
    </w:pPr>
    <w:rPr>
      <w:rFonts w:ascii="Calibri" w:hAnsi="Calibri"/>
      <w:szCs w:val="20"/>
      <w:lang w:eastAsia="zh-TW"/>
    </w:rPr>
  </w:style>
  <w:style w:type="paragraph" w:styleId="ListParagraph">
    <w:name w:val="List Paragraph"/>
    <w:basedOn w:val="Normal"/>
    <w:uiPriority w:val="34"/>
    <w:qFormat/>
    <w:rsid w:val="004D2891"/>
    <w:pPr>
      <w:ind w:left="720"/>
      <w:contextualSpacing/>
    </w:pPr>
  </w:style>
  <w:style w:type="paragraph" w:styleId="Header">
    <w:name w:val="header"/>
    <w:basedOn w:val="Normal"/>
    <w:link w:val="HeaderChar"/>
    <w:uiPriority w:val="99"/>
    <w:unhideWhenUsed/>
    <w:rsid w:val="004D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91"/>
  </w:style>
  <w:style w:type="paragraph" w:styleId="Footer">
    <w:name w:val="footer"/>
    <w:basedOn w:val="Normal"/>
    <w:link w:val="FooterChar"/>
    <w:uiPriority w:val="99"/>
    <w:unhideWhenUsed/>
    <w:rsid w:val="004D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91"/>
  </w:style>
  <w:style w:type="character" w:customStyle="1" w:styleId="Heading1Char">
    <w:name w:val="Heading 1 Char"/>
    <w:basedOn w:val="DefaultParagraphFont"/>
    <w:link w:val="Heading1"/>
    <w:uiPriority w:val="9"/>
    <w:rsid w:val="00AD78BE"/>
    <w:rPr>
      <w:rFonts w:asciiTheme="majorHAnsi" w:eastAsiaTheme="majorEastAsia" w:hAnsiTheme="majorHAnsi" w:cstheme="majorBidi"/>
      <w:color w:val="2E74B5" w:themeColor="accent1" w:themeShade="BF"/>
      <w:sz w:val="32"/>
      <w:szCs w:val="32"/>
    </w:rPr>
  </w:style>
  <w:style w:type="paragraph" w:customStyle="1" w:styleId="Normalitalics">
    <w:name w:val="Normal + italics"/>
    <w:basedOn w:val="Normal"/>
    <w:qFormat/>
    <w:rsid w:val="00AD78BE"/>
    <w:pPr>
      <w:spacing w:before="40" w:after="120" w:line="240" w:lineRule="atLeast"/>
    </w:pPr>
    <w:rPr>
      <w:rFonts w:ascii="Arial" w:eastAsia="Times New Roman" w:hAnsi="Arial" w:cs="Times New Roman"/>
      <w:i/>
    </w:rPr>
  </w:style>
  <w:style w:type="paragraph" w:customStyle="1" w:styleId="Normalbold">
    <w:name w:val="Normal + bold"/>
    <w:basedOn w:val="Normal"/>
    <w:qFormat/>
    <w:rsid w:val="00AD78BE"/>
    <w:pPr>
      <w:spacing w:before="40" w:after="240" w:line="240" w:lineRule="atLeast"/>
    </w:pPr>
    <w:rPr>
      <w:rFonts w:ascii="Arial" w:eastAsia="Times New Roman" w:hAnsi="Arial" w:cs="Times New Roman"/>
      <w:b/>
    </w:rPr>
  </w:style>
  <w:style w:type="paragraph" w:styleId="NormalWeb">
    <w:name w:val="Normal (Web)"/>
    <w:basedOn w:val="Normal"/>
    <w:uiPriority w:val="99"/>
    <w:semiHidden/>
    <w:unhideWhenUsed/>
    <w:rsid w:val="00F0671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gionalPrograms@nema.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MCNotes xmlns="3c92c47f-c13f-4f1b-aa04-4d9a1f9514e0" xsi:nil="true"/>
    <ShareHubID xmlns="3c92c47f-c13f-4f1b-aa04-4d9a1f9514e0">RDOC23-15771</ShareHubID>
    <TaxCatchAll xmlns="3c92c47f-c13f-4f1b-aa04-4d9a1f9514e0">
      <Value>1</Value>
    </TaxCatchAll>
    <mc5611b894cf49d8aeeb8ebf39dc09bc xmlns="3c92c47f-c13f-4f1b-aa04-4d9a1f9514e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c92c47f-c13f-4f1b-aa04-4d9a1f9514e0">
      <Terms xmlns="http://schemas.microsoft.com/office/infopath/2007/PartnerControls"/>
    </jd1c641577414dfdab1686c9d5d0dbd0>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2D5D737E723874383B714C22DC3F079" ma:contentTypeVersion="4" ma:contentTypeDescription="ShareHub Document" ma:contentTypeScope="" ma:versionID="3822e360c06e103c71d2070b0a0ddb22">
  <xsd:schema xmlns:xsd="http://www.w3.org/2001/XMLSchema" xmlns:xs="http://www.w3.org/2001/XMLSchema" xmlns:p="http://schemas.microsoft.com/office/2006/metadata/properties" xmlns:ns1="3c92c47f-c13f-4f1b-aa04-4d9a1f9514e0" xmlns:ns3="685f9fda-bd71-4433-b331-92feb9553089" targetNamespace="http://schemas.microsoft.com/office/2006/metadata/properties" ma:root="true" ma:fieldsID="bbe2d2165d84d4e5933e3da818ce06cf" ns1:_="" ns3:_="">
    <xsd:import namespace="3c92c47f-c13f-4f1b-aa04-4d9a1f9514e0"/>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2c47f-c13f-4f1b-aa04-4d9a1f9514e0"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9cd6bb-75f3-43f1-91a8-98aa0ab5a345}" ma:internalName="TaxCatchAll" ma:showField="CatchAllData" ma:web="3c92c47f-c13f-4f1b-aa04-4d9a1f9514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9cd6bb-75f3-43f1-91a8-98aa0ab5a345}" ma:internalName="TaxCatchAllLabel" ma:readOnly="true" ma:showField="CatchAllDataLabel" ma:web="3c92c47f-c13f-4f1b-aa04-4d9a1f9514e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70CBC-7DD6-4FEC-A701-814D3E2B281C}">
  <ds:schemaRefs>
    <ds:schemaRef ds:uri="http://schemas.microsoft.com/sharepoint/v3/contenttype/forms"/>
  </ds:schemaRefs>
</ds:datastoreItem>
</file>

<file path=customXml/itemProps2.xml><?xml version="1.0" encoding="utf-8"?>
<ds:datastoreItem xmlns:ds="http://schemas.openxmlformats.org/officeDocument/2006/customXml" ds:itemID="{74CE1383-B063-42E8-9BAF-B33468D5003B}">
  <ds:schemaRefs>
    <ds:schemaRef ds:uri="http://schemas.microsoft.com/office/2006/metadata/properties"/>
    <ds:schemaRef ds:uri="http://schemas.microsoft.com/office/infopath/2007/PartnerControls"/>
    <ds:schemaRef ds:uri="3c92c47f-c13f-4f1b-aa04-4d9a1f9514e0"/>
    <ds:schemaRef ds:uri="http://purl.org/dc/terms/"/>
    <ds:schemaRef ds:uri="http://schemas.microsoft.com/office/2006/documentManagement/types"/>
    <ds:schemaRef ds:uri="685f9fda-bd71-4433-b331-92feb9553089"/>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AA6DC67-3C29-4432-B858-9646545E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2c47f-c13f-4f1b-aa04-4d9a1f9514e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Beavington, Kirsty</dc:creator>
  <cp:keywords/>
  <dc:description/>
  <cp:lastModifiedBy>Yosh WILLIS</cp:lastModifiedBy>
  <cp:revision>2</cp:revision>
  <dcterms:created xsi:type="dcterms:W3CDTF">2023-06-13T04:32:00Z</dcterms:created>
  <dcterms:modified xsi:type="dcterms:W3CDTF">2023-06-13T04:32:00Z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0x0101002825A64A6E1845A99A9D8EE8A5686ECB0052D5D737E723874383B714C22DC3F079</vt:lpwstr>
  </property>
  <property fmtid="{D5CDD505-2E9C-101B-9397-08002B2CF9AE}" pid="3" name="HPRMSecurityLevel">
    <vt:lpwstr>1;#OFFICIAL|11463c70-78df-4e3b-b0ff-f66cd3cb26ec</vt:lpwstr>
  </property>
  <property fmtid="{D5CDD505-2E9C-101B-9397-08002B2CF9AE}" pid="4" name="HPRMSecurityCaveat">
    <vt:lpwstr/>
  </property>
</Properties>
</file>